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E02CD8" w:rsidRPr="00D529EA">
        <w:rPr>
          <w:bCs/>
          <w:i/>
          <w:iCs/>
          <w:sz w:val="48"/>
          <w:szCs w:val="48"/>
        </w:rPr>
        <w:t>COSPOLICE  VINCENZO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Nato a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__________________________________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  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il  </w:t>
      </w:r>
      <w:r w:rsidR="00F23214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26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 /</w:t>
      </w:r>
      <w:r w:rsidR="00F23214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06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 /  </w:t>
      </w:r>
      <w:r w:rsidR="00F23214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1996</w:t>
      </w: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Denominazione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ISTITUTO ISTRUZIONE SUPERIORE G. GALILEI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Codice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SAIS046001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Titolo</w:t>
      </w:r>
    </w:p>
    <w:p w:rsidR="0017166C" w:rsidRPr="0017166C" w:rsidRDefault="00F62643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</w:pPr>
      <w:r w:rsidRPr="0017166C"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17166C" w:rsidRDefault="0017166C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</w:pPr>
      <w:r w:rsidRPr="0017166C"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  <w:t>Durata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totale ore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82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di alternanza effettuate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68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iniziative di orientamento propedeutiche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14</w:t>
      </w:r>
    </w:p>
    <w:p w:rsidR="0017166C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aziendali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7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  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interni 3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Strutture ospitanti/imprese abbinate al Percorso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Comune di Salerno- Ufficio Mobilità  Urbana e Trasporti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Soprintendenza BeAP delle Province di  Salerno e Avellino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Patrocini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Curia Arcivescovile di Salerno-Campagna-Acerno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Touring Club Italiano-Club di Territorio di Salerno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Ordine degli Architetti della Provincia di Salerno</w:t>
      </w:r>
    </w:p>
    <w:p w:rsidR="00374BCB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Collegio dei Geometri della provincia di Salerno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Luogo di stage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Cs/>
          <w:color w:val="141823"/>
          <w:lang w:eastAsia="it-IT"/>
        </w:rPr>
      </w:pPr>
      <w:r>
        <w:rPr>
          <w:rFonts w:ascii="Tahoma" w:hAnsi="Tahoma" w:cs="Tahoma"/>
          <w:color w:val="141823"/>
          <w:shd w:val="clear" w:color="auto" w:fill="FFFFFF"/>
        </w:rPr>
        <w:t>P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rogetto preliminare  per la  eliminazione delle barriere architettoniche, nel cuore del centro storico della città, </w:t>
      </w:r>
      <w:r>
        <w:rPr>
          <w:rFonts w:ascii="Tahoma" w:hAnsi="Tahoma" w:cs="Tahoma"/>
          <w:color w:val="141823"/>
          <w:shd w:val="clear" w:color="auto" w:fill="FFFFFF"/>
        </w:rPr>
        <w:t xml:space="preserve">di </w:t>
      </w:r>
      <w:r w:rsidRPr="0017166C">
        <w:rPr>
          <w:rFonts w:ascii="Tahoma" w:hAnsi="Tahoma" w:cs="Tahoma"/>
          <w:color w:val="141823"/>
          <w:shd w:val="clear" w:color="auto" w:fill="FFFFFF"/>
        </w:rPr>
        <w:t>un percorso che si diparte da via Roma (Vicolo delle Colonne) e giunge ai Gradoni della lama e  all</w:t>
      </w:r>
      <w:r>
        <w:rPr>
          <w:rFonts w:ascii="Tahoma" w:hAnsi="Tahoma" w:cs="Tahoma"/>
          <w:color w:val="141823"/>
          <w:shd w:val="clear" w:color="auto" w:fill="FFFFFF"/>
        </w:rPr>
        <w:t xml:space="preserve">a Chiesa di Santa Maria de lama, 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con soluzioni tecnologie innovative e calibrate per i beni storici architettonici, le attività culturali e il turismo, </w:t>
      </w:r>
      <w:r>
        <w:rPr>
          <w:rFonts w:ascii="Tahoma" w:hAnsi="Tahoma" w:cs="Tahoma"/>
          <w:color w:val="141823"/>
          <w:shd w:val="clear" w:color="auto" w:fill="FFFFFF"/>
        </w:rPr>
        <w:t>con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 individuazione e realizzazione di soluzioni tecniche mirate all’ accessibilità e alla fruibilità per TUTTI.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</w:pPr>
      <w:r w:rsidRPr="00F9428C"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  <w:t>Competenze acquisite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sociali e affettivi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Rafforzamento della motivazione allo studio e dell’interesse per le diverse discipline curricolari.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Sviluppo di competenze trasversali attinenti l'aspetto relazionale e operativo.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Connessione tra studio e lavoro.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 formativi e professionali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Acquisizione di competenze tecnico professionali certificabili e spendibili nel mercato del lavoro in un settore in forte evoluzione.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Conoscenza del mondo del lavoro, dell’ impresa, dei cicli produttivi, dell’ organizzazione e dell’ amministrazione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attitudini all’autoimprenditorialità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Inserimento in situazioni e in contesti reali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Visione del lavoro come elemento fondamentale di libertà e di promozione sociale e strumento di conoscenza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Integrazione con il territorio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 capacità di osservazione, di analisi, di valutazione, di risoluzione dei problemi;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competenze comunicative e professionali che favoriscono l’ingresso nel mondo del lavoro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Motivazione allo studio</w:t>
      </w:r>
    </w:p>
    <w:sectPr w:rsidR="00F9428C" w:rsidRPr="0017166C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E04"/>
    <w:rsid w:val="0007540B"/>
    <w:rsid w:val="001605B5"/>
    <w:rsid w:val="001675D7"/>
    <w:rsid w:val="0017166C"/>
    <w:rsid w:val="001A1381"/>
    <w:rsid w:val="001D5272"/>
    <w:rsid w:val="00283A22"/>
    <w:rsid w:val="002A6D5C"/>
    <w:rsid w:val="002C7BB0"/>
    <w:rsid w:val="002F5851"/>
    <w:rsid w:val="003349C1"/>
    <w:rsid w:val="00365003"/>
    <w:rsid w:val="00374BCB"/>
    <w:rsid w:val="003A4690"/>
    <w:rsid w:val="003B0A2D"/>
    <w:rsid w:val="003F5BB5"/>
    <w:rsid w:val="00401933"/>
    <w:rsid w:val="00423E08"/>
    <w:rsid w:val="004A1FFD"/>
    <w:rsid w:val="005309B0"/>
    <w:rsid w:val="005A200C"/>
    <w:rsid w:val="005E3FAF"/>
    <w:rsid w:val="006A46FD"/>
    <w:rsid w:val="006B51EC"/>
    <w:rsid w:val="006C1321"/>
    <w:rsid w:val="006E4861"/>
    <w:rsid w:val="00731F82"/>
    <w:rsid w:val="007D7E53"/>
    <w:rsid w:val="007F1EAF"/>
    <w:rsid w:val="00810EE4"/>
    <w:rsid w:val="0081793A"/>
    <w:rsid w:val="0082420F"/>
    <w:rsid w:val="008354BB"/>
    <w:rsid w:val="00844D98"/>
    <w:rsid w:val="00881A9E"/>
    <w:rsid w:val="008E25D5"/>
    <w:rsid w:val="00946303"/>
    <w:rsid w:val="0094701C"/>
    <w:rsid w:val="009620A9"/>
    <w:rsid w:val="00970FE8"/>
    <w:rsid w:val="009F5847"/>
    <w:rsid w:val="00A16B89"/>
    <w:rsid w:val="00A54412"/>
    <w:rsid w:val="00A84FDC"/>
    <w:rsid w:val="00AA39D5"/>
    <w:rsid w:val="00B33439"/>
    <w:rsid w:val="00B73D5A"/>
    <w:rsid w:val="00B87783"/>
    <w:rsid w:val="00CE4DA9"/>
    <w:rsid w:val="00D230EA"/>
    <w:rsid w:val="00D33417"/>
    <w:rsid w:val="00D562D3"/>
    <w:rsid w:val="00D616C8"/>
    <w:rsid w:val="00E02CD8"/>
    <w:rsid w:val="00E36D36"/>
    <w:rsid w:val="00E50A07"/>
    <w:rsid w:val="00E75F1A"/>
    <w:rsid w:val="00ED06CD"/>
    <w:rsid w:val="00F23214"/>
    <w:rsid w:val="00F62643"/>
    <w:rsid w:val="00F9428C"/>
    <w:rsid w:val="00F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28C"/>
  </w:style>
  <w:style w:type="paragraph" w:styleId="Footer">
    <w:name w:val="footer"/>
    <w:basedOn w:val="Normal"/>
    <w:link w:val="FooterChar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28C"/>
  </w:style>
  <w:style w:type="paragraph" w:customStyle="1" w:styleId="ecxmsonormal">
    <w:name w:val="ecxmsonormal"/>
    <w:basedOn w:val="Normal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F62643"/>
    <w:pPr>
      <w:ind w:left="720"/>
      <w:contextualSpacing/>
    </w:pPr>
  </w:style>
  <w:style w:type="paragraph" w:styleId="BodyText">
    <w:name w:val="Body Text"/>
    <w:basedOn w:val="Normal"/>
    <w:link w:val="BodyTextChar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Palo</dc:creator>
  <cp:lastModifiedBy> </cp:lastModifiedBy>
  <cp:revision>3</cp:revision>
  <dcterms:created xsi:type="dcterms:W3CDTF">2015-06-19T09:16:00Z</dcterms:created>
  <dcterms:modified xsi:type="dcterms:W3CDTF">2015-07-02T16:19:00Z</dcterms:modified>
</cp:coreProperties>
</file>